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1B8DD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Committee</w:t>
      </w:r>
      <w:r w:rsidR="004B1E01" w:rsidRPr="008A6CEC">
        <w:rPr>
          <w:rStyle w:val="Strong"/>
          <w:rFonts w:cstheme="minorHAnsi"/>
          <w:sz w:val="28"/>
          <w:szCs w:val="28"/>
        </w:rPr>
        <w:t xml:space="preserve"> Name</w:t>
      </w:r>
      <w:r w:rsidRPr="008A6CEC">
        <w:rPr>
          <w:rStyle w:val="Strong"/>
          <w:rFonts w:cstheme="minorHAnsi"/>
          <w:sz w:val="28"/>
          <w:szCs w:val="28"/>
        </w:rPr>
        <w:t xml:space="preserve">: </w:t>
      </w:r>
      <w:r w:rsidR="00E94D3A" w:rsidRPr="008A6CEC">
        <w:rPr>
          <w:rStyle w:val="Strong"/>
          <w:rFonts w:cstheme="minorHAnsi"/>
          <w:sz w:val="28"/>
          <w:szCs w:val="28"/>
        </w:rPr>
        <w:t>College Council</w:t>
      </w:r>
      <w:r w:rsidR="00E94D3A" w:rsidRPr="008A6CEC">
        <w:rPr>
          <w:rStyle w:val="Strong"/>
          <w:rFonts w:cstheme="minorHAnsi"/>
          <w:sz w:val="28"/>
          <w:szCs w:val="28"/>
        </w:rPr>
        <w:tab/>
      </w:r>
    </w:p>
    <w:p w14:paraId="044DF285" w14:textId="77777777" w:rsidR="009B7B25" w:rsidRPr="008A6CEC" w:rsidRDefault="00032AC2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Date: </w:t>
      </w:r>
      <w:r w:rsidR="0059137A">
        <w:rPr>
          <w:rStyle w:val="Strong"/>
          <w:rFonts w:cstheme="minorHAnsi"/>
          <w:sz w:val="28"/>
          <w:szCs w:val="28"/>
        </w:rPr>
        <w:t>November 4</w:t>
      </w:r>
      <w:r w:rsidR="001852D4" w:rsidRPr="008A6CEC">
        <w:rPr>
          <w:rStyle w:val="Strong"/>
          <w:rFonts w:cstheme="minorHAnsi"/>
          <w:sz w:val="28"/>
          <w:szCs w:val="28"/>
        </w:rPr>
        <w:t>, 2021</w:t>
      </w:r>
    </w:p>
    <w:p w14:paraId="3D5D9216" w14:textId="77777777" w:rsidR="009B7B25" w:rsidRPr="008A6CEC" w:rsidRDefault="009B7B25" w:rsidP="009B7B25">
      <w:pPr>
        <w:pStyle w:val="DateLine"/>
        <w:spacing w:after="0"/>
        <w:rPr>
          <w:rStyle w:val="Strong"/>
          <w:rFonts w:cstheme="minorHAnsi"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 xml:space="preserve">Time: </w:t>
      </w:r>
      <w:r w:rsidR="003D0267" w:rsidRPr="008A6CEC">
        <w:rPr>
          <w:rStyle w:val="Strong"/>
          <w:rFonts w:cstheme="minorHAnsi"/>
          <w:sz w:val="28"/>
          <w:szCs w:val="28"/>
        </w:rPr>
        <w:t>2:00pm – 4:00pm</w:t>
      </w:r>
    </w:p>
    <w:p w14:paraId="49BA318E" w14:textId="77777777" w:rsidR="009B7B25" w:rsidRPr="008A6CEC" w:rsidRDefault="009B7B25" w:rsidP="00007B6E">
      <w:pPr>
        <w:pStyle w:val="DateLine"/>
        <w:rPr>
          <w:rFonts w:cstheme="minorHAnsi"/>
          <w:b/>
          <w:bCs/>
          <w:sz w:val="28"/>
          <w:szCs w:val="28"/>
        </w:rPr>
      </w:pPr>
      <w:r w:rsidRPr="008A6CEC">
        <w:rPr>
          <w:rStyle w:val="Strong"/>
          <w:rFonts w:cstheme="minorHAnsi"/>
          <w:sz w:val="28"/>
          <w:szCs w:val="28"/>
        </w:rPr>
        <w:t>Location:</w:t>
      </w:r>
      <w:r w:rsidR="00AD2E3B" w:rsidRPr="008A6CEC">
        <w:rPr>
          <w:rStyle w:val="Strong"/>
          <w:rFonts w:cstheme="minorHAnsi"/>
          <w:sz w:val="28"/>
          <w:szCs w:val="28"/>
        </w:rPr>
        <w:t xml:space="preserve"> </w:t>
      </w:r>
      <w:r w:rsidR="003518AD" w:rsidRPr="008A6CEC">
        <w:rPr>
          <w:rStyle w:val="Strong"/>
          <w:rFonts w:cstheme="minorHAnsi"/>
          <w:sz w:val="28"/>
          <w:szCs w:val="28"/>
        </w:rPr>
        <w:t xml:space="preserve">IWV Community Room &amp; </w:t>
      </w:r>
      <w:r w:rsidR="00250890" w:rsidRPr="008A6CEC">
        <w:rPr>
          <w:rStyle w:val="Strong"/>
          <w:rFonts w:cstheme="minorHAnsi"/>
          <w:sz w:val="28"/>
          <w:szCs w:val="28"/>
        </w:rPr>
        <w:t>Zoom</w:t>
      </w:r>
    </w:p>
    <w:p w14:paraId="070BED14" w14:textId="77777777" w:rsidR="00032AC2" w:rsidRPr="008A6CEC" w:rsidRDefault="00032AC2" w:rsidP="00B70CB5">
      <w:pPr>
        <w:pStyle w:val="Heading2"/>
        <w:rPr>
          <w:rFonts w:cstheme="minorHAnsi"/>
        </w:rPr>
      </w:pPr>
      <w:r w:rsidRPr="008A6CEC">
        <w:rPr>
          <w:rFonts w:cstheme="minorHAnsi"/>
        </w:rPr>
        <w:t>Call to Order</w:t>
      </w:r>
    </w:p>
    <w:p w14:paraId="6F92DF98" w14:textId="77777777" w:rsidR="00E94D3A" w:rsidRPr="008A6CEC" w:rsidRDefault="00E94D3A" w:rsidP="00E94D3A">
      <w:pPr>
        <w:pStyle w:val="Heading2"/>
        <w:rPr>
          <w:rFonts w:cstheme="minorHAnsi"/>
        </w:rPr>
      </w:pPr>
      <w:r w:rsidRPr="008A6CEC">
        <w:rPr>
          <w:rFonts w:cstheme="minorHAnsi"/>
        </w:rPr>
        <w:t>Purpose of the Meeting</w:t>
      </w:r>
      <w:r w:rsidR="00683127" w:rsidRPr="008A6CEC">
        <w:rPr>
          <w:rFonts w:cstheme="minorHAnsi"/>
        </w:rPr>
        <w:br/>
      </w:r>
      <w:r w:rsidR="00683127" w:rsidRPr="008A6CEC">
        <w:rPr>
          <w:rFonts w:eastAsia="Calibri" w:cstheme="minorHAnsi"/>
          <w:b w:val="0"/>
        </w:rPr>
        <w:t xml:space="preserve">The purpose of the College Council is to serve as the chief advisory and participatory recommending body to the </w:t>
      </w:r>
      <w:r w:rsidR="00B71FD4" w:rsidRPr="008A6CEC">
        <w:rPr>
          <w:rFonts w:eastAsia="Calibri" w:cstheme="minorHAnsi"/>
          <w:b w:val="0"/>
        </w:rPr>
        <w:t>President and</w:t>
      </w:r>
      <w:r w:rsidR="00683127" w:rsidRPr="008A6CEC">
        <w:rPr>
          <w:rFonts w:eastAsia="Calibri" w:cstheme="minorHAnsi"/>
          <w:b w:val="0"/>
        </w:rPr>
        <w:t xml:space="preserve"> is responsible for communicating issues specifically relevant to their constituent group and for feedback or input which has been requested by College Council.</w:t>
      </w:r>
    </w:p>
    <w:p w14:paraId="7098C76C" w14:textId="77777777" w:rsidR="00E94D3A" w:rsidRPr="008A6CEC" w:rsidRDefault="00E94D3A" w:rsidP="00E94D3A">
      <w:pPr>
        <w:pStyle w:val="Heading2"/>
        <w:rPr>
          <w:rFonts w:cstheme="minorHAnsi"/>
        </w:rPr>
      </w:pPr>
      <w:r w:rsidRPr="008A6CEC">
        <w:rPr>
          <w:rFonts w:cstheme="minorHAnsi"/>
        </w:rPr>
        <w:t>Approval of Minutes and Action Items</w:t>
      </w:r>
    </w:p>
    <w:p w14:paraId="30276828" w14:textId="77777777" w:rsidR="006040AD" w:rsidRPr="008A6CEC" w:rsidRDefault="006040AD" w:rsidP="00007B6E">
      <w:pPr>
        <w:pStyle w:val="Heading2"/>
        <w:rPr>
          <w:rFonts w:cstheme="minorHAnsi"/>
        </w:rPr>
      </w:pPr>
      <w:r w:rsidRPr="008A6CEC">
        <w:rPr>
          <w:rFonts w:cstheme="minorHAnsi"/>
        </w:rPr>
        <w:t>Approval of Agenda</w:t>
      </w:r>
    </w:p>
    <w:p w14:paraId="72D38BFD" w14:textId="77777777" w:rsidR="003A2D64" w:rsidRPr="008A6CEC" w:rsidRDefault="003A2D64" w:rsidP="00C67A63">
      <w:pPr>
        <w:pStyle w:val="Heading2"/>
        <w:spacing w:after="120"/>
        <w:rPr>
          <w:rFonts w:cstheme="minorHAnsi"/>
        </w:rPr>
      </w:pPr>
      <w:r w:rsidRPr="008A6CEC">
        <w:rPr>
          <w:rFonts w:cstheme="minorHAnsi"/>
        </w:rPr>
        <w:t xml:space="preserve">Constituency Reports </w:t>
      </w:r>
    </w:p>
    <w:p w14:paraId="38AE515C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Academic Senate – Yvonne Mills </w:t>
      </w:r>
    </w:p>
    <w:p w14:paraId="1274185B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Classified Senate – Vacant</w:t>
      </w:r>
    </w:p>
    <w:p w14:paraId="0AD71E0C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Student Government – Mia Guzman</w:t>
      </w:r>
    </w:p>
    <w:p w14:paraId="79A874AB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Consultation Council – President Hancock/Yvonne Mills </w:t>
      </w:r>
    </w:p>
    <w:p w14:paraId="4E90BACF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Community College Association (CCA) – Joe Slovacek</w:t>
      </w:r>
    </w:p>
    <w:p w14:paraId="215B6640" w14:textId="77777777" w:rsidR="003A2D64" w:rsidRPr="008A6CEC" w:rsidRDefault="003A2D64" w:rsidP="003A2D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California School Employee Association (CSEA) – Mike Barrett</w:t>
      </w:r>
      <w:r w:rsidRPr="008A6CEC">
        <w:rPr>
          <w:rFonts w:cstheme="minorHAnsi"/>
          <w:sz w:val="28"/>
          <w:szCs w:val="28"/>
        </w:rPr>
        <w:br/>
      </w:r>
    </w:p>
    <w:p w14:paraId="4A6E70ED" w14:textId="77777777" w:rsidR="00C66C64" w:rsidRPr="008A6CEC" w:rsidRDefault="00C66C64" w:rsidP="00C66C64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Reporting Committees</w:t>
      </w:r>
      <w:r w:rsidR="009F5594" w:rsidRPr="008A6CEC">
        <w:rPr>
          <w:rFonts w:cstheme="minorHAnsi"/>
        </w:rPr>
        <w:t xml:space="preserve"> </w:t>
      </w:r>
    </w:p>
    <w:p w14:paraId="09EF1F79" w14:textId="77777777" w:rsidR="00C66C64" w:rsidRPr="008A6CEC" w:rsidRDefault="00C66C64" w:rsidP="00C66C64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Facilities – </w:t>
      </w:r>
      <w:r w:rsidR="00E96D59" w:rsidRPr="008A6CEC">
        <w:rPr>
          <w:rFonts w:cstheme="minorHAnsi"/>
          <w:sz w:val="28"/>
          <w:szCs w:val="28"/>
        </w:rPr>
        <w:t>Cody Pauxtis</w:t>
      </w:r>
    </w:p>
    <w:p w14:paraId="35972399" w14:textId="77777777" w:rsidR="00C66C64" w:rsidRPr="008A6CEC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Safety &amp; Security – </w:t>
      </w:r>
      <w:r w:rsidR="00E20682" w:rsidRPr="008A6CEC">
        <w:rPr>
          <w:rFonts w:asciiTheme="minorHAnsi" w:hAnsiTheme="minorHAnsi" w:cstheme="minorHAnsi"/>
          <w:sz w:val="28"/>
          <w:szCs w:val="28"/>
        </w:rPr>
        <w:t>Kevin King</w:t>
      </w:r>
    </w:p>
    <w:p w14:paraId="023D78BB" w14:textId="77777777" w:rsidR="00C66C64" w:rsidRPr="008A6CEC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Technology Resource Team (TRT) – Mike Campbell</w:t>
      </w:r>
    </w:p>
    <w:p w14:paraId="0B4D50BD" w14:textId="77777777" w:rsidR="00C66C64" w:rsidRPr="008A6CEC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Student Success Support Programs (SSSP) – Heather Ostash</w:t>
      </w:r>
    </w:p>
    <w:p w14:paraId="301F1BFC" w14:textId="77777777" w:rsidR="00B2685D" w:rsidRPr="008A6CEC" w:rsidRDefault="00C66C64" w:rsidP="00C66C64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 xml:space="preserve"> Incarcerated Students Education Program – Peter Fulks</w:t>
      </w:r>
      <w:r w:rsidR="00B2685D" w:rsidRPr="008A6CEC">
        <w:rPr>
          <w:rFonts w:asciiTheme="minorHAnsi" w:hAnsiTheme="minorHAnsi" w:cstheme="minorHAnsi"/>
          <w:sz w:val="28"/>
          <w:szCs w:val="28"/>
        </w:rPr>
        <w:br/>
      </w:r>
    </w:p>
    <w:p w14:paraId="34815B4B" w14:textId="77777777" w:rsidR="00FD34E1" w:rsidRPr="008A6CEC" w:rsidRDefault="00FD34E1" w:rsidP="00FD34E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 xml:space="preserve">Associated Committees </w:t>
      </w:r>
    </w:p>
    <w:p w14:paraId="61982526" w14:textId="77777777" w:rsidR="00FD34E1" w:rsidRPr="008A6CEC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Budget Development – Lisa Couch – </w:t>
      </w:r>
      <w:r w:rsidRPr="008A6CEC">
        <w:rPr>
          <w:rFonts w:cstheme="minorHAnsi"/>
          <w:i/>
          <w:sz w:val="28"/>
          <w:szCs w:val="28"/>
        </w:rPr>
        <w:t>Title V, Sec. 53200:C.10</w:t>
      </w:r>
    </w:p>
    <w:p w14:paraId="24D5FD48" w14:textId="77777777" w:rsidR="00FD34E1" w:rsidRPr="008A6CEC" w:rsidRDefault="00FD34E1" w:rsidP="00FD34E1">
      <w:pPr>
        <w:pStyle w:val="DiscussionItem"/>
        <w:numPr>
          <w:ilvl w:val="0"/>
          <w:numId w:val="0"/>
        </w:numPr>
        <w:spacing w:after="0"/>
        <w:ind w:left="72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7.1.a District Wide Budget Development Committee </w:t>
      </w:r>
      <w:r w:rsidRPr="008A6CEC">
        <w:rPr>
          <w:rFonts w:cstheme="minorHAnsi"/>
          <w:i/>
          <w:sz w:val="28"/>
          <w:szCs w:val="28"/>
        </w:rPr>
        <w:t>Title V, Sec. 53200:C.10</w:t>
      </w:r>
    </w:p>
    <w:p w14:paraId="4062867A" w14:textId="77777777" w:rsidR="00FD34E1" w:rsidRPr="008A6CEC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Institutional Effectiveness Committee (IEC) – Corey Marvin </w:t>
      </w:r>
      <w:r w:rsidRPr="008A6CEC">
        <w:rPr>
          <w:rFonts w:cstheme="minorHAnsi"/>
          <w:i/>
          <w:sz w:val="28"/>
          <w:szCs w:val="28"/>
        </w:rPr>
        <w:t xml:space="preserve">Title V, Sec. 53200:C.10 </w:t>
      </w:r>
    </w:p>
    <w:p w14:paraId="1ECDCF90" w14:textId="77777777" w:rsidR="00FD34E1" w:rsidRPr="008A6CEC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Professional Development – Corey Marvin </w:t>
      </w:r>
      <w:r w:rsidRPr="008A6CEC">
        <w:rPr>
          <w:rFonts w:cstheme="minorHAnsi"/>
          <w:i/>
          <w:sz w:val="28"/>
          <w:szCs w:val="28"/>
        </w:rPr>
        <w:t>Title V, Sec. 53200:C.8</w:t>
      </w:r>
    </w:p>
    <w:p w14:paraId="58A0879A" w14:textId="77777777" w:rsidR="00FD34E1" w:rsidRPr="008A6CEC" w:rsidRDefault="00FD34E1" w:rsidP="00FD34E1">
      <w:pPr>
        <w:pStyle w:val="DiscussionItem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 Accreditation – Corey Marvin </w:t>
      </w:r>
      <w:r w:rsidRPr="008A6CEC">
        <w:rPr>
          <w:rFonts w:cstheme="minorHAnsi"/>
          <w:i/>
          <w:sz w:val="28"/>
          <w:szCs w:val="28"/>
        </w:rPr>
        <w:t>Title V, Sec. 53200:C.7</w:t>
      </w:r>
    </w:p>
    <w:p w14:paraId="217EF2F1" w14:textId="77777777" w:rsidR="00FD34E1" w:rsidRPr="008A6CEC" w:rsidRDefault="00FD34E1" w:rsidP="00FD34E1">
      <w:pPr>
        <w:pStyle w:val="Heading2"/>
        <w:numPr>
          <w:ilvl w:val="0"/>
          <w:numId w:val="0"/>
        </w:numPr>
        <w:ind w:left="720"/>
        <w:rPr>
          <w:rFonts w:cstheme="minorHAnsi"/>
        </w:rPr>
      </w:pPr>
    </w:p>
    <w:p w14:paraId="1E3AD2C8" w14:textId="77777777" w:rsidR="0059137A" w:rsidRDefault="00274D8A" w:rsidP="0059137A">
      <w:pPr>
        <w:pStyle w:val="Heading2"/>
        <w:spacing w:after="0"/>
        <w:contextualSpacing/>
        <w:rPr>
          <w:rFonts w:cstheme="minorHAnsi"/>
        </w:rPr>
      </w:pPr>
      <w:r w:rsidRPr="008A6CEC">
        <w:rPr>
          <w:rFonts w:cstheme="minorHAnsi"/>
        </w:rPr>
        <w:t>Discussion Items</w:t>
      </w:r>
    </w:p>
    <w:p w14:paraId="51B50438" w14:textId="77777777" w:rsidR="0059137A" w:rsidRDefault="00286B96" w:rsidP="0059137A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Legislative Updates</w:t>
      </w:r>
    </w:p>
    <w:p w14:paraId="286FAFB6" w14:textId="77777777" w:rsidR="00C713BE" w:rsidRPr="008A6CEC" w:rsidRDefault="001333E4" w:rsidP="00103E2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 xml:space="preserve">Staffing Update </w:t>
      </w:r>
    </w:p>
    <w:p w14:paraId="5FB4AB03" w14:textId="77777777" w:rsidR="00CA3C67" w:rsidRPr="008A6CEC" w:rsidRDefault="00304D5F" w:rsidP="00304D5F">
      <w:pPr>
        <w:pStyle w:val="DiscussionItem"/>
        <w:numPr>
          <w:ilvl w:val="0"/>
          <w:numId w:val="0"/>
        </w:numPr>
        <w:spacing w:after="0"/>
        <w:ind w:left="360"/>
        <w:rPr>
          <w:rFonts w:cstheme="minorHAnsi"/>
          <w:sz w:val="28"/>
          <w:szCs w:val="28"/>
        </w:rPr>
      </w:pPr>
      <w:r w:rsidRPr="008A6CEC">
        <w:rPr>
          <w:rFonts w:cstheme="minorHAnsi"/>
          <w:sz w:val="28"/>
          <w:szCs w:val="28"/>
        </w:rPr>
        <w:t xml:space="preserve">10.1 </w:t>
      </w:r>
      <w:r w:rsidR="00CA3C67" w:rsidRPr="008A6CEC">
        <w:rPr>
          <w:rFonts w:cstheme="minorHAnsi"/>
          <w:sz w:val="28"/>
          <w:szCs w:val="28"/>
        </w:rPr>
        <w:t xml:space="preserve">Staffing </w:t>
      </w:r>
      <w:r w:rsidR="00AF712D" w:rsidRPr="008A6CEC">
        <w:rPr>
          <w:rFonts w:cstheme="minorHAnsi"/>
          <w:sz w:val="28"/>
          <w:szCs w:val="28"/>
        </w:rPr>
        <w:t>Update</w:t>
      </w:r>
      <w:r w:rsidR="00CA3C67" w:rsidRPr="008A6CEC">
        <w:rPr>
          <w:rFonts w:cstheme="minorHAnsi"/>
          <w:sz w:val="28"/>
          <w:szCs w:val="28"/>
        </w:rPr>
        <w:t xml:space="preserve"> </w:t>
      </w:r>
      <w:r w:rsidR="00DF1A95" w:rsidRPr="008A6CEC">
        <w:rPr>
          <w:rFonts w:cstheme="minorHAnsi"/>
          <w:sz w:val="28"/>
          <w:szCs w:val="28"/>
        </w:rPr>
        <w:t xml:space="preserve">(attachment) </w:t>
      </w:r>
      <w:r w:rsidR="00CA3C67" w:rsidRPr="008A6CEC">
        <w:rPr>
          <w:rFonts w:cstheme="minorHAnsi"/>
          <w:sz w:val="28"/>
          <w:szCs w:val="28"/>
        </w:rPr>
        <w:t xml:space="preserve">– </w:t>
      </w:r>
      <w:r w:rsidR="00B2685D" w:rsidRPr="008A6CEC">
        <w:rPr>
          <w:rFonts w:cstheme="minorHAnsi"/>
          <w:sz w:val="28"/>
          <w:szCs w:val="28"/>
        </w:rPr>
        <w:t>President</w:t>
      </w:r>
      <w:r w:rsidR="00CA3C67" w:rsidRPr="008A6CEC">
        <w:rPr>
          <w:rFonts w:cstheme="minorHAnsi"/>
          <w:sz w:val="28"/>
          <w:szCs w:val="28"/>
        </w:rPr>
        <w:t xml:space="preserve"> Hancock</w:t>
      </w:r>
    </w:p>
    <w:p w14:paraId="31118063" w14:textId="77777777" w:rsidR="001333E4" w:rsidRPr="008A6CEC" w:rsidRDefault="001333E4" w:rsidP="00C713BE">
      <w:pPr>
        <w:pStyle w:val="Heading2"/>
        <w:numPr>
          <w:ilvl w:val="0"/>
          <w:numId w:val="0"/>
        </w:numPr>
        <w:spacing w:after="0"/>
        <w:ind w:left="360"/>
        <w:rPr>
          <w:rFonts w:cstheme="minorHAnsi"/>
          <w:b w:val="0"/>
          <w:bCs/>
        </w:rPr>
      </w:pPr>
    </w:p>
    <w:p w14:paraId="077717D5" w14:textId="77777777" w:rsidR="00A11060" w:rsidRPr="008A6CEC" w:rsidRDefault="000C3BD1" w:rsidP="00103E21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President’s Report</w:t>
      </w:r>
      <w:r w:rsidR="00CE48C4" w:rsidRPr="008A6CEC">
        <w:rPr>
          <w:rFonts w:cstheme="minorHAnsi"/>
        </w:rPr>
        <w:t xml:space="preserve"> </w:t>
      </w:r>
    </w:p>
    <w:p w14:paraId="7ED9ECE3" w14:textId="77777777" w:rsidR="00C67A63" w:rsidRDefault="00C71431" w:rsidP="004E4E3F">
      <w:pPr>
        <w:pStyle w:val="DiscussionItem"/>
        <w:numPr>
          <w:ilvl w:val="1"/>
          <w:numId w:val="2"/>
        </w:numPr>
        <w:spacing w:after="0"/>
        <w:ind w:left="-270" w:firstLine="630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Climate Survey Task Force Update</w:t>
      </w:r>
    </w:p>
    <w:p w14:paraId="0961CE9C" w14:textId="77777777" w:rsidR="00C71431" w:rsidRDefault="00C71431" w:rsidP="004E4E3F">
      <w:pPr>
        <w:pStyle w:val="DiscussionItem"/>
        <w:numPr>
          <w:ilvl w:val="1"/>
          <w:numId w:val="2"/>
        </w:numPr>
        <w:spacing w:after="0"/>
        <w:ind w:left="-270" w:firstLine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Participatory Governance Model Task Force Update</w:t>
      </w:r>
    </w:p>
    <w:p w14:paraId="083FD9D1" w14:textId="77777777" w:rsidR="00C71431" w:rsidRDefault="00C71431" w:rsidP="004E4E3F">
      <w:pPr>
        <w:pStyle w:val="DiscussionItem"/>
        <w:numPr>
          <w:ilvl w:val="1"/>
          <w:numId w:val="2"/>
        </w:numPr>
        <w:spacing w:after="0"/>
        <w:ind w:left="-270" w:firstLine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Enrollment, Student Success with Equity Task Force</w:t>
      </w:r>
    </w:p>
    <w:p w14:paraId="1493E1AC" w14:textId="77777777" w:rsidR="00C71431" w:rsidRPr="00C71431" w:rsidRDefault="00C71431" w:rsidP="004E4E3F">
      <w:pPr>
        <w:pStyle w:val="DiscussionItem"/>
        <w:numPr>
          <w:ilvl w:val="1"/>
          <w:numId w:val="2"/>
        </w:numPr>
        <w:ind w:left="-270" w:firstLine="63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Strategic Planning Task Force Update</w:t>
      </w:r>
    </w:p>
    <w:p w14:paraId="0845468D" w14:textId="77777777" w:rsidR="00D70453" w:rsidRPr="008A6CEC" w:rsidRDefault="00D70453" w:rsidP="00D70453">
      <w:pPr>
        <w:pStyle w:val="Heading2"/>
        <w:rPr>
          <w:rFonts w:cstheme="minorHAnsi"/>
        </w:rPr>
      </w:pPr>
      <w:r w:rsidRPr="008A6CEC">
        <w:rPr>
          <w:rFonts w:cstheme="minorHAnsi"/>
        </w:rPr>
        <w:t>Review of Action Items</w:t>
      </w:r>
    </w:p>
    <w:p w14:paraId="64B03223" w14:textId="77777777" w:rsidR="00D70453" w:rsidRPr="008A6CEC" w:rsidRDefault="00D70453" w:rsidP="00D70453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Future Agenda Items</w:t>
      </w:r>
      <w:r w:rsidR="00DE188F" w:rsidRPr="008A6CEC">
        <w:rPr>
          <w:rFonts w:cstheme="minorHAnsi"/>
        </w:rPr>
        <w:t xml:space="preserve"> </w:t>
      </w:r>
    </w:p>
    <w:p w14:paraId="56805B47" w14:textId="77777777" w:rsidR="00AB719D" w:rsidRPr="008A6CEC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  <w:r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Pr="008A6CEC">
        <w:rPr>
          <w:rFonts w:asciiTheme="minorHAnsi" w:hAnsiTheme="minorHAnsi" w:cstheme="minorHAnsi"/>
          <w:sz w:val="28"/>
          <w:szCs w:val="28"/>
        </w:rPr>
        <w:t>.</w:t>
      </w:r>
      <w:r w:rsidR="001333E4" w:rsidRPr="008A6CEC">
        <w:rPr>
          <w:rFonts w:asciiTheme="minorHAnsi" w:hAnsiTheme="minorHAnsi" w:cstheme="minorHAnsi"/>
          <w:sz w:val="28"/>
          <w:szCs w:val="28"/>
        </w:rPr>
        <w:t>1</w:t>
      </w:r>
      <w:r w:rsidRPr="008A6CEC">
        <w:rPr>
          <w:rFonts w:asciiTheme="minorHAnsi" w:hAnsiTheme="minorHAnsi" w:cstheme="minorHAnsi"/>
          <w:sz w:val="28"/>
          <w:szCs w:val="28"/>
        </w:rPr>
        <w:t xml:space="preserve"> Call to Action Presentation – Heather Ostash &amp; Julie Cornett</w:t>
      </w:r>
      <w:r w:rsidRPr="008A6CEC">
        <w:rPr>
          <w:rFonts w:asciiTheme="minorHAnsi" w:hAnsiTheme="minorHAnsi" w:cstheme="minorHAnsi"/>
          <w:sz w:val="28"/>
          <w:szCs w:val="28"/>
        </w:rPr>
        <w:br/>
      </w:r>
      <w:r w:rsidR="00AB719D" w:rsidRPr="008A6CEC">
        <w:rPr>
          <w:rFonts w:asciiTheme="minorHAnsi" w:hAnsiTheme="minorHAnsi" w:cstheme="minorHAnsi"/>
          <w:sz w:val="28"/>
          <w:szCs w:val="28"/>
        </w:rPr>
        <w:t>1</w:t>
      </w:r>
      <w:r w:rsidR="00EC1DFE" w:rsidRPr="008A6CEC">
        <w:rPr>
          <w:rFonts w:asciiTheme="minorHAnsi" w:hAnsiTheme="minorHAnsi" w:cstheme="minorHAnsi"/>
          <w:sz w:val="28"/>
          <w:szCs w:val="28"/>
        </w:rPr>
        <w:t>3</w:t>
      </w:r>
      <w:r w:rsidR="00AB719D" w:rsidRPr="008A6CEC">
        <w:rPr>
          <w:rFonts w:asciiTheme="minorHAnsi" w:hAnsiTheme="minorHAnsi" w:cstheme="minorHAnsi"/>
          <w:sz w:val="28"/>
          <w:szCs w:val="28"/>
        </w:rPr>
        <w:t>.</w:t>
      </w:r>
      <w:r w:rsidR="00DA6EC8" w:rsidRPr="008A6CEC">
        <w:rPr>
          <w:rFonts w:asciiTheme="minorHAnsi" w:hAnsiTheme="minorHAnsi" w:cstheme="minorHAnsi"/>
          <w:sz w:val="28"/>
          <w:szCs w:val="28"/>
        </w:rPr>
        <w:t>2</w:t>
      </w:r>
      <w:r w:rsidR="00AB719D" w:rsidRPr="008A6CEC">
        <w:rPr>
          <w:rFonts w:asciiTheme="minorHAnsi" w:hAnsiTheme="minorHAnsi" w:cstheme="minorHAnsi"/>
          <w:sz w:val="28"/>
          <w:szCs w:val="28"/>
        </w:rPr>
        <w:t xml:space="preserve"> E-Sports Update </w:t>
      </w:r>
    </w:p>
    <w:p w14:paraId="153AA895" w14:textId="77777777" w:rsidR="00D70453" w:rsidRPr="008A6CEC" w:rsidRDefault="00D70453" w:rsidP="00D70453">
      <w:pPr>
        <w:ind w:left="360"/>
        <w:rPr>
          <w:rFonts w:asciiTheme="minorHAnsi" w:hAnsiTheme="minorHAnsi" w:cstheme="minorHAnsi"/>
          <w:sz w:val="28"/>
          <w:szCs w:val="28"/>
        </w:rPr>
      </w:pPr>
    </w:p>
    <w:p w14:paraId="0662244A" w14:textId="77777777" w:rsidR="00D70453" w:rsidRPr="008A6CEC" w:rsidRDefault="00D70453" w:rsidP="0053695B">
      <w:pPr>
        <w:pStyle w:val="Heading2"/>
        <w:spacing w:after="0"/>
        <w:rPr>
          <w:rFonts w:cstheme="minorHAnsi"/>
        </w:rPr>
      </w:pPr>
      <w:r w:rsidRPr="008A6CEC">
        <w:rPr>
          <w:rFonts w:cstheme="minorHAnsi"/>
        </w:rPr>
        <w:t>Future Meeting Dates</w:t>
      </w:r>
    </w:p>
    <w:p w14:paraId="7E16DB48" w14:textId="77777777" w:rsidR="00D70453" w:rsidRPr="008A6CEC" w:rsidRDefault="00D70453" w:rsidP="0053695B">
      <w:pPr>
        <w:ind w:left="360"/>
        <w:rPr>
          <w:rFonts w:asciiTheme="minorHAnsi" w:hAnsiTheme="minorHAnsi" w:cstheme="minorHAnsi"/>
        </w:rPr>
      </w:pP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>2, 2021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 xml:space="preserve">February </w:t>
      </w:r>
      <w:r w:rsidR="00D06DAD" w:rsidRPr="008A6CEC">
        <w:rPr>
          <w:rFonts w:asciiTheme="minorHAnsi" w:hAnsiTheme="minorHAnsi" w:cstheme="minorHAnsi"/>
        </w:rPr>
        <w:t>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September </w:t>
      </w:r>
      <w:r w:rsidR="003518AD" w:rsidRPr="008A6CEC">
        <w:rPr>
          <w:rFonts w:asciiTheme="minorHAnsi" w:hAnsiTheme="minorHAnsi" w:cstheme="minorHAnsi"/>
          <w:strike/>
        </w:rPr>
        <w:t>16, 2021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February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7</w:t>
      </w:r>
      <w:r w:rsidRPr="008A6CEC">
        <w:rPr>
          <w:rFonts w:asciiTheme="minorHAnsi" w:hAnsiTheme="minorHAnsi" w:cstheme="minorHAnsi"/>
          <w:strike/>
        </w:rPr>
        <w:t>, 202</w:t>
      </w:r>
      <w:r w:rsidR="003518AD" w:rsidRPr="008A6CEC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March 3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Pr="008A6CEC">
        <w:rPr>
          <w:rFonts w:asciiTheme="minorHAnsi" w:hAnsiTheme="minorHAnsi" w:cstheme="minorHAnsi"/>
          <w:strike/>
        </w:rPr>
        <w:t xml:space="preserve">October </w:t>
      </w:r>
      <w:r w:rsidR="003518AD" w:rsidRPr="008A6CEC">
        <w:rPr>
          <w:rFonts w:asciiTheme="minorHAnsi" w:hAnsiTheme="minorHAnsi" w:cstheme="minorHAnsi"/>
          <w:strike/>
        </w:rPr>
        <w:t>21, 2021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  <w:t>March 1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br/>
      </w:r>
      <w:r w:rsidR="00934C9E" w:rsidRPr="008A6CEC">
        <w:rPr>
          <w:rFonts w:asciiTheme="minorHAnsi" w:hAnsiTheme="minorHAnsi" w:cstheme="minorHAnsi"/>
          <w:strike/>
        </w:rPr>
        <w:t>October 28</w:t>
      </w:r>
      <w:r w:rsidR="003518AD" w:rsidRPr="008A6CEC">
        <w:rPr>
          <w:rFonts w:asciiTheme="minorHAnsi" w:hAnsiTheme="minorHAnsi" w:cstheme="minorHAnsi"/>
          <w:strike/>
        </w:rPr>
        <w:t>, 2021</w:t>
      </w:r>
      <w:r w:rsidR="00D06DAD"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ab/>
      </w:r>
      <w:r w:rsidR="00934C9E" w:rsidRPr="008A6CEC">
        <w:rPr>
          <w:rFonts w:asciiTheme="minorHAnsi" w:hAnsiTheme="minorHAnsi" w:cstheme="minorHAnsi"/>
        </w:rPr>
        <w:t xml:space="preserve">             </w:t>
      </w:r>
      <w:r w:rsidRPr="008A6CEC">
        <w:rPr>
          <w:rFonts w:asciiTheme="minorHAnsi" w:hAnsiTheme="minorHAnsi" w:cstheme="minorHAnsi"/>
        </w:rPr>
        <w:t xml:space="preserve">April </w:t>
      </w:r>
      <w:r w:rsidR="00D06DAD" w:rsidRPr="008A6CEC">
        <w:rPr>
          <w:rFonts w:asciiTheme="minorHAnsi" w:hAnsiTheme="minorHAnsi" w:cstheme="minorHAnsi"/>
        </w:rPr>
        <w:t>7</w:t>
      </w:r>
      <w:r w:rsidRPr="008A6CEC">
        <w:rPr>
          <w:rFonts w:asciiTheme="minorHAnsi" w:hAnsiTheme="minorHAnsi" w:cstheme="minorHAnsi"/>
        </w:rPr>
        <w:t>, 202</w:t>
      </w:r>
      <w:r w:rsidR="00D06DAD" w:rsidRPr="008A6CEC">
        <w:rPr>
          <w:rFonts w:asciiTheme="minorHAnsi" w:hAnsiTheme="minorHAnsi" w:cstheme="minorHAnsi"/>
        </w:rPr>
        <w:t>2</w:t>
      </w:r>
      <w:r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="009E0A66"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br/>
      </w:r>
      <w:r w:rsidR="00934C9E" w:rsidRPr="0059137A">
        <w:rPr>
          <w:rFonts w:asciiTheme="minorHAnsi" w:hAnsiTheme="minorHAnsi" w:cstheme="minorHAnsi"/>
          <w:strike/>
        </w:rPr>
        <w:t>November 4</w:t>
      </w:r>
      <w:r w:rsidRPr="0059137A">
        <w:rPr>
          <w:rFonts w:asciiTheme="minorHAnsi" w:hAnsiTheme="minorHAnsi" w:cstheme="minorHAnsi"/>
          <w:strike/>
        </w:rPr>
        <w:t>, 202</w:t>
      </w:r>
      <w:r w:rsidR="00D06DAD" w:rsidRPr="0059137A">
        <w:rPr>
          <w:rFonts w:asciiTheme="minorHAnsi" w:hAnsiTheme="minorHAnsi" w:cstheme="minorHAnsi"/>
          <w:strike/>
        </w:rPr>
        <w:t>1</w:t>
      </w:r>
      <w:r w:rsidRPr="008A6CEC">
        <w:rPr>
          <w:rFonts w:asciiTheme="minorHAnsi" w:hAnsiTheme="minorHAnsi" w:cstheme="minorHAnsi"/>
        </w:rPr>
        <w:tab/>
      </w:r>
      <w:r w:rsidRPr="008A6CEC">
        <w:rPr>
          <w:rFonts w:asciiTheme="minorHAnsi" w:hAnsiTheme="minorHAnsi" w:cstheme="minorHAnsi"/>
        </w:rPr>
        <w:tab/>
      </w:r>
      <w:r w:rsidR="00D06DAD" w:rsidRPr="008A6CEC">
        <w:rPr>
          <w:rFonts w:asciiTheme="minorHAnsi" w:hAnsiTheme="minorHAnsi" w:cstheme="minorHAnsi"/>
        </w:rPr>
        <w:t>April 21, 2022</w:t>
      </w:r>
      <w:r w:rsidRPr="008A6CEC">
        <w:rPr>
          <w:rFonts w:asciiTheme="minorHAnsi" w:hAnsiTheme="minorHAnsi" w:cstheme="minorHAnsi"/>
        </w:rPr>
        <w:t xml:space="preserve"> </w:t>
      </w:r>
      <w:r w:rsidRPr="008A6CEC">
        <w:rPr>
          <w:rFonts w:asciiTheme="minorHAnsi" w:hAnsiTheme="minorHAnsi" w:cstheme="minorHAnsi"/>
        </w:rPr>
        <w:br/>
      </w:r>
      <w:r w:rsidR="00934C9E" w:rsidRPr="008A6CEC">
        <w:rPr>
          <w:rFonts w:asciiTheme="minorHAnsi" w:hAnsiTheme="minorHAnsi" w:cstheme="minorHAnsi"/>
        </w:rPr>
        <w:t xml:space="preserve">December 2, 2021 </w:t>
      </w:r>
      <w:r w:rsidR="00D06DAD" w:rsidRPr="008A6CEC">
        <w:rPr>
          <w:rFonts w:asciiTheme="minorHAnsi" w:hAnsiTheme="minorHAnsi" w:cstheme="minorHAnsi"/>
        </w:rPr>
        <w:t xml:space="preserve">                          May 2, 2022 (Monday meeting – BOT at CC)</w:t>
      </w:r>
      <w:r w:rsidR="00934C9E" w:rsidRPr="008A6CEC">
        <w:rPr>
          <w:rFonts w:asciiTheme="minorHAnsi" w:hAnsiTheme="minorHAnsi" w:cstheme="minorHAnsi"/>
        </w:rPr>
        <w:br/>
      </w:r>
    </w:p>
    <w:p w14:paraId="4DE76665" w14:textId="77777777" w:rsidR="0013408C" w:rsidRDefault="0013408C" w:rsidP="0013408C">
      <w:pPr>
        <w:pStyle w:val="Heading2"/>
        <w:rPr>
          <w:rFonts w:cstheme="minorHAnsi"/>
          <w:b w:val="0"/>
        </w:rPr>
      </w:pPr>
      <w:r w:rsidRPr="008A6CEC">
        <w:rPr>
          <w:rFonts w:cstheme="minorHAnsi"/>
        </w:rPr>
        <w:t>A</w:t>
      </w:r>
      <w:r w:rsidR="00934C9E" w:rsidRPr="008A6CEC">
        <w:rPr>
          <w:rFonts w:cstheme="minorHAnsi"/>
        </w:rPr>
        <w:t xml:space="preserve">nnual Unit Plan Presentations </w:t>
      </w:r>
      <w:r w:rsidR="00934C9E" w:rsidRPr="008A6CEC">
        <w:rPr>
          <w:rFonts w:cstheme="minorHAnsi"/>
          <w:b w:val="0"/>
        </w:rPr>
        <w:t>(attachment)</w:t>
      </w:r>
    </w:p>
    <w:tbl>
      <w:tblPr>
        <w:tblW w:w="61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3645"/>
      </w:tblGrid>
      <w:tr w:rsidR="004E4E3F" w:rsidRPr="00F0490A" w14:paraId="3C7AC792" w14:textId="77777777" w:rsidTr="70129EA8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5019AB" w14:textId="37603A6B" w:rsidR="004E4E3F" w:rsidRPr="0009626A" w:rsidRDefault="0009626A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Ryan Khamkongsay</w:t>
            </w:r>
            <w:r w:rsidR="004E4E3F"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57AF4" w14:textId="008E8F43" w:rsidR="004E4E3F" w:rsidRPr="0009626A" w:rsidRDefault="0009626A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Institutional Research</w:t>
            </w:r>
          </w:p>
        </w:tc>
      </w:tr>
      <w:tr w:rsidR="0009626A" w:rsidRPr="00F0490A" w14:paraId="386E1868" w14:textId="77777777" w:rsidTr="70129EA8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F8488" w14:textId="7717B3DB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Bill Bloom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C2D98" w14:textId="51D9A506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Financial Aid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9626A" w:rsidRPr="00F0490A" w14:paraId="0A5625C9" w14:textId="77777777" w:rsidTr="70129EA8">
        <w:trPr>
          <w:jc w:val="center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6B829" w14:textId="635BD337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Bill Bloom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F621" w14:textId="201A3AFB" w:rsidR="0009626A" w:rsidRPr="0009626A" w:rsidRDefault="0009626A" w:rsidP="0009626A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Admissions &amp; Records</w:t>
            </w:r>
          </w:p>
        </w:tc>
      </w:tr>
      <w:tr w:rsidR="004E4E3F" w:rsidRPr="00F0490A" w14:paraId="6D526002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6F937" w14:textId="7DC13A22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Christine Small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39044" w14:textId="4957AC25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Counseling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64DC56FC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A2EBB" w14:textId="505F8FC6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Kevin King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1F751B" w14:textId="24A6D034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Safety &amp; Security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30317277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1FB01" w14:textId="1C006FDB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Suzanne Ama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074011" w14:textId="391078DF" w:rsidR="004E4E3F" w:rsidRPr="0009626A" w:rsidRDefault="004E4E3F" w:rsidP="70129EA8">
            <w:pPr>
              <w:textAlignment w:val="baseline"/>
              <w:rPr>
                <w:rFonts w:asciiTheme="minorHAnsi" w:hAnsiTheme="minorHAnsi" w:cstheme="minorBidi"/>
              </w:rPr>
            </w:pPr>
            <w:r w:rsidRPr="70129EA8">
              <w:rPr>
                <w:rStyle w:val="normaltextrun"/>
                <w:rFonts w:asciiTheme="minorHAnsi" w:hAnsiTheme="minorHAnsi" w:cstheme="minorBidi"/>
              </w:rPr>
              <w:t>Business &amp; Info</w:t>
            </w:r>
            <w:r w:rsidR="521C8798" w:rsidRPr="70129EA8">
              <w:rPr>
                <w:rStyle w:val="normaltextrun"/>
                <w:rFonts w:asciiTheme="minorHAnsi" w:hAnsiTheme="minorHAnsi" w:cstheme="minorBidi"/>
              </w:rPr>
              <w:t>rmation</w:t>
            </w:r>
            <w:r w:rsidRPr="70129EA8">
              <w:rPr>
                <w:rStyle w:val="normaltextrun"/>
                <w:rFonts w:asciiTheme="minorHAnsi" w:hAnsiTheme="minorHAnsi" w:cstheme="minorBidi"/>
              </w:rPr>
              <w:t xml:space="preserve"> Technology</w:t>
            </w:r>
            <w:r w:rsidRPr="70129EA8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  <w:tr w:rsidR="004E4E3F" w:rsidRPr="00F0490A" w14:paraId="390D0E40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011219" w14:textId="767483EC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Cody Pauxtis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0453C" w14:textId="7C8E202A" w:rsidR="004E4E3F" w:rsidRPr="0009626A" w:rsidRDefault="004E4E3F" w:rsidP="70129EA8">
            <w:pPr>
              <w:textAlignment w:val="baseline"/>
              <w:rPr>
                <w:rFonts w:asciiTheme="minorHAnsi" w:hAnsiTheme="minorHAnsi" w:cstheme="minorBidi"/>
              </w:rPr>
            </w:pPr>
            <w:r w:rsidRPr="70129EA8">
              <w:rPr>
                <w:rStyle w:val="normaltextrun"/>
                <w:rFonts w:asciiTheme="minorHAnsi" w:hAnsiTheme="minorHAnsi" w:cstheme="minorBidi"/>
              </w:rPr>
              <w:t>M</w:t>
            </w:r>
            <w:r w:rsidR="31BB04FB" w:rsidRPr="70129EA8">
              <w:rPr>
                <w:rStyle w:val="normaltextrun"/>
                <w:rFonts w:asciiTheme="minorHAnsi" w:hAnsiTheme="minorHAnsi" w:cstheme="minorBidi"/>
              </w:rPr>
              <w:t xml:space="preserve">aintenance </w:t>
            </w:r>
            <w:r w:rsidRPr="70129EA8">
              <w:rPr>
                <w:rStyle w:val="normaltextrun"/>
                <w:rFonts w:asciiTheme="minorHAnsi" w:hAnsiTheme="minorHAnsi" w:cstheme="minorBidi"/>
              </w:rPr>
              <w:t>&amp;</w:t>
            </w:r>
            <w:r w:rsidR="2427B79E" w:rsidRPr="70129EA8">
              <w:rPr>
                <w:rStyle w:val="normaltextrun"/>
                <w:rFonts w:asciiTheme="minorHAnsi" w:hAnsiTheme="minorHAnsi" w:cstheme="minorBidi"/>
              </w:rPr>
              <w:t xml:space="preserve"> </w:t>
            </w:r>
            <w:r w:rsidRPr="70129EA8">
              <w:rPr>
                <w:rStyle w:val="normaltextrun"/>
                <w:rFonts w:asciiTheme="minorHAnsi" w:hAnsiTheme="minorHAnsi" w:cstheme="minorBidi"/>
              </w:rPr>
              <w:t>O</w:t>
            </w:r>
            <w:r w:rsidR="3B1F6920" w:rsidRPr="70129EA8">
              <w:rPr>
                <w:rStyle w:val="normaltextrun"/>
                <w:rFonts w:asciiTheme="minorHAnsi" w:hAnsiTheme="minorHAnsi" w:cstheme="minorBidi"/>
              </w:rPr>
              <w:t>perations</w:t>
            </w:r>
            <w:r w:rsidRPr="70129EA8">
              <w:rPr>
                <w:rStyle w:val="eop"/>
                <w:rFonts w:asciiTheme="minorHAnsi" w:hAnsiTheme="minorHAnsi" w:cstheme="minorBidi"/>
              </w:rPr>
              <w:t> </w:t>
            </w:r>
          </w:p>
        </w:tc>
      </w:tr>
      <w:tr w:rsidR="004E4E3F" w:rsidRPr="00F0490A" w14:paraId="632B6492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885F7" w14:textId="2390B5AF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Jessica Krall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6830F8" w14:textId="0CF076C7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Child Development Center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4E4E3F" w:rsidRPr="00F0490A" w14:paraId="5679FDB3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2403" w14:textId="03289B09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Kim Kelly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83AF1" w14:textId="21EA804B" w:rsidR="004E4E3F" w:rsidRPr="0009626A" w:rsidRDefault="004E4E3F" w:rsidP="004E4E3F">
            <w:pPr>
              <w:textAlignment w:val="baseline"/>
              <w:rPr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Kinesiology</w:t>
            </w:r>
            <w:r w:rsidRPr="0009626A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09626A" w:rsidRPr="00F0490A" w14:paraId="4EF1BBBD" w14:textId="77777777" w:rsidTr="70129EA8">
        <w:trPr>
          <w:jc w:val="center"/>
        </w:trPr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C52F2F" w14:textId="1BF68770" w:rsidR="0009626A" w:rsidRPr="0009626A" w:rsidRDefault="0009626A" w:rsidP="004E4E3F">
            <w:pPr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09626A">
              <w:rPr>
                <w:rStyle w:val="normaltextrun"/>
                <w:rFonts w:asciiTheme="minorHAnsi" w:hAnsiTheme="minorHAnsi" w:cstheme="minorHAnsi"/>
              </w:rPr>
              <w:t>Natalie Dorrell</w:t>
            </w:r>
          </w:p>
        </w:tc>
        <w:tc>
          <w:tcPr>
            <w:tcW w:w="36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AFF909" w14:textId="01C973FD" w:rsidR="0009626A" w:rsidRPr="0009626A" w:rsidRDefault="0009626A" w:rsidP="70129EA8">
            <w:pPr>
              <w:textAlignment w:val="baseline"/>
              <w:rPr>
                <w:rStyle w:val="normaltextrun"/>
                <w:rFonts w:asciiTheme="minorHAnsi" w:hAnsiTheme="minorHAnsi" w:cstheme="minorBidi"/>
              </w:rPr>
            </w:pPr>
            <w:r w:rsidRPr="70129EA8">
              <w:rPr>
                <w:rStyle w:val="normaltextrun"/>
                <w:rFonts w:asciiTheme="minorHAnsi" w:hAnsiTheme="minorHAnsi" w:cstheme="minorBidi"/>
              </w:rPr>
              <w:t>P</w:t>
            </w:r>
            <w:r w:rsidR="09B6D613" w:rsidRPr="70129EA8">
              <w:rPr>
                <w:rStyle w:val="normaltextrun"/>
                <w:rFonts w:asciiTheme="minorHAnsi" w:hAnsiTheme="minorHAnsi" w:cstheme="minorBidi"/>
              </w:rPr>
              <w:t xml:space="preserve">ublic </w:t>
            </w:r>
            <w:r w:rsidRPr="70129EA8">
              <w:rPr>
                <w:rStyle w:val="normaltextrun"/>
                <w:rFonts w:asciiTheme="minorHAnsi" w:hAnsiTheme="minorHAnsi" w:cstheme="minorBidi"/>
              </w:rPr>
              <w:t>I</w:t>
            </w:r>
            <w:r w:rsidR="66A3B78F" w:rsidRPr="70129EA8">
              <w:rPr>
                <w:rStyle w:val="normaltextrun"/>
                <w:rFonts w:asciiTheme="minorHAnsi" w:hAnsiTheme="minorHAnsi" w:cstheme="minorBidi"/>
              </w:rPr>
              <w:t xml:space="preserve">nformation </w:t>
            </w:r>
            <w:r w:rsidRPr="70129EA8">
              <w:rPr>
                <w:rStyle w:val="normaltextrun"/>
                <w:rFonts w:asciiTheme="minorHAnsi" w:hAnsiTheme="minorHAnsi" w:cstheme="minorBidi"/>
              </w:rPr>
              <w:t>O</w:t>
            </w:r>
            <w:r w:rsidR="4B73D572" w:rsidRPr="70129EA8">
              <w:rPr>
                <w:rStyle w:val="normaltextrun"/>
                <w:rFonts w:asciiTheme="minorHAnsi" w:hAnsiTheme="minorHAnsi" w:cstheme="minorBidi"/>
              </w:rPr>
              <w:t>ffice</w:t>
            </w:r>
          </w:p>
        </w:tc>
      </w:tr>
    </w:tbl>
    <w:p w14:paraId="67B3DFF2" w14:textId="77777777" w:rsidR="0013408C" w:rsidRPr="008A6CEC" w:rsidRDefault="0013408C" w:rsidP="0013408C">
      <w:pPr>
        <w:pStyle w:val="Heading2"/>
        <w:rPr>
          <w:rFonts w:cstheme="minorHAnsi"/>
        </w:rPr>
      </w:pPr>
      <w:r w:rsidRPr="008A6CEC">
        <w:rPr>
          <w:rFonts w:cstheme="minorHAnsi"/>
        </w:rPr>
        <w:lastRenderedPageBreak/>
        <w:t>Adjournment</w:t>
      </w:r>
    </w:p>
    <w:p w14:paraId="7AA33C2C" w14:textId="77777777" w:rsidR="00D70453" w:rsidRDefault="00D70453" w:rsidP="00D70453">
      <w:pPr>
        <w:ind w:left="360"/>
        <w:rPr>
          <w:rFonts w:asciiTheme="minorHAnsi" w:hAnsiTheme="minorHAnsi" w:cstheme="minorHAnsi"/>
          <w:strike/>
        </w:rPr>
      </w:pPr>
    </w:p>
    <w:p w14:paraId="63486E73" w14:textId="77777777" w:rsid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6CC22564" w14:textId="77777777" w:rsid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6F215194" w14:textId="77777777" w:rsidR="008A6CEC" w:rsidRPr="008A6CEC" w:rsidRDefault="008A6CEC" w:rsidP="00D70453">
      <w:pPr>
        <w:ind w:left="360"/>
        <w:rPr>
          <w:rFonts w:asciiTheme="minorHAnsi" w:hAnsiTheme="minorHAnsi" w:cstheme="minorHAnsi"/>
          <w:strike/>
        </w:rPr>
      </w:pPr>
    </w:p>
    <w:p w14:paraId="6C439C77" w14:textId="77777777" w:rsidR="004B1E01" w:rsidRPr="008A6CEC" w:rsidRDefault="004B1E01" w:rsidP="004B1E01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Meeting Chair:</w:t>
      </w:r>
      <w:r w:rsidR="007D0584" w:rsidRPr="008A6CEC">
        <w:rPr>
          <w:rFonts w:asciiTheme="minorHAnsi" w:hAnsiTheme="minorHAnsi" w:cstheme="minorHAnsi"/>
          <w:sz w:val="18"/>
          <w:szCs w:val="18"/>
        </w:rPr>
        <w:t xml:space="preserve"> President</w:t>
      </w:r>
      <w:r w:rsidR="00A636C0" w:rsidRPr="008A6CEC">
        <w:rPr>
          <w:rFonts w:asciiTheme="minorHAnsi" w:hAnsiTheme="minorHAnsi" w:cstheme="minorHAnsi"/>
          <w:sz w:val="18"/>
          <w:szCs w:val="18"/>
        </w:rPr>
        <w:t xml:space="preserve"> Hancock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/ </w:t>
      </w:r>
      <w:r w:rsidR="003518AD" w:rsidRPr="008A6CEC">
        <w:rPr>
          <w:rFonts w:asciiTheme="minorHAnsi" w:hAnsiTheme="minorHAnsi" w:cstheme="minorHAnsi"/>
          <w:sz w:val="18"/>
          <w:szCs w:val="18"/>
        </w:rPr>
        <w:t>Yvonne Mills</w:t>
      </w:r>
    </w:p>
    <w:p w14:paraId="78D66B40" w14:textId="77777777" w:rsidR="00130287" w:rsidRPr="008A6CEC" w:rsidRDefault="004B1E01" w:rsidP="00D535D6">
      <w:pPr>
        <w:rPr>
          <w:rFonts w:asciiTheme="minorHAnsi" w:hAnsiTheme="minorHAnsi" w:cstheme="minorHAnsi"/>
          <w:sz w:val="18"/>
          <w:szCs w:val="18"/>
        </w:rPr>
      </w:pPr>
      <w:r w:rsidRPr="008A6CEC">
        <w:rPr>
          <w:rFonts w:asciiTheme="minorHAnsi" w:hAnsiTheme="minorHAnsi" w:cstheme="minorHAnsi"/>
          <w:sz w:val="18"/>
          <w:szCs w:val="18"/>
        </w:rPr>
        <w:t>Recorder:</w:t>
      </w:r>
      <w:r w:rsidR="000C3BD1" w:rsidRPr="008A6CEC">
        <w:rPr>
          <w:rFonts w:asciiTheme="minorHAnsi" w:hAnsiTheme="minorHAnsi" w:cstheme="minorHAnsi"/>
          <w:sz w:val="18"/>
          <w:szCs w:val="18"/>
        </w:rPr>
        <w:t xml:space="preserve"> </w:t>
      </w:r>
      <w:r w:rsidR="008A6CEC">
        <w:rPr>
          <w:rFonts w:asciiTheme="minorHAnsi" w:hAnsiTheme="minorHAnsi" w:cstheme="minorHAnsi"/>
          <w:sz w:val="18"/>
          <w:szCs w:val="18"/>
        </w:rPr>
        <w:t>Lacey Navarro</w:t>
      </w:r>
    </w:p>
    <w:sectPr w:rsidR="00130287" w:rsidRPr="008A6CEC" w:rsidSect="00D70453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9E52" w14:textId="77777777" w:rsidR="00C419D2" w:rsidRDefault="00C419D2" w:rsidP="007569AE">
      <w:r>
        <w:separator/>
      </w:r>
    </w:p>
  </w:endnote>
  <w:endnote w:type="continuationSeparator" w:id="0">
    <w:p w14:paraId="254616C7" w14:textId="77777777" w:rsidR="00C419D2" w:rsidRDefault="00C419D2" w:rsidP="0075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FAE6" w14:textId="77777777" w:rsidR="00C419D2" w:rsidRDefault="00C419D2" w:rsidP="007569AE">
      <w:r>
        <w:separator/>
      </w:r>
    </w:p>
  </w:footnote>
  <w:footnote w:type="continuationSeparator" w:id="0">
    <w:p w14:paraId="1F11BAF1" w14:textId="77777777" w:rsidR="00C419D2" w:rsidRDefault="00C419D2" w:rsidP="00756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55B1" w14:textId="77777777" w:rsidR="001078BE" w:rsidRPr="00007B6E" w:rsidRDefault="001078BE" w:rsidP="00007B6E">
    <w:pPr>
      <w:pStyle w:val="Heading1"/>
    </w:pPr>
    <w:r w:rsidRPr="00007B6E">
      <w:t>Agenda</w:t>
    </w:r>
    <w:r w:rsidRPr="00007B6E">
      <w:tab/>
    </w:r>
    <w:r w:rsidRPr="00007B6E">
      <w:rPr>
        <w:noProof/>
      </w:rPr>
      <w:drawing>
        <wp:inline distT="0" distB="0" distL="0" distR="0" wp14:anchorId="70F2DFC3" wp14:editId="307F2677">
          <wp:extent cx="1518285" cy="543560"/>
          <wp:effectExtent l="0" t="0" r="5715" b="8890"/>
          <wp:docPr id="1" name="Picture 1" descr="CC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drupal-newsite\new-logos\CCCC_Secondary-159x5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F1"/>
    <w:multiLevelType w:val="multilevel"/>
    <w:tmpl w:val="5022AAC8"/>
    <w:lvl w:ilvl="0">
      <w:start w:val="1"/>
      <w:numFmt w:val="decimal"/>
      <w:pStyle w:val="Heading2"/>
      <w:lvlText w:val="%1."/>
      <w:lvlJc w:val="right"/>
      <w:pPr>
        <w:ind w:left="720" w:hanging="360"/>
      </w:pPr>
      <w:rPr>
        <w:rFonts w:asciiTheme="minorHAnsi" w:eastAsiaTheme="majorEastAsia" w:hAnsiTheme="minorHAnsi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AB92A33"/>
    <w:multiLevelType w:val="hybridMultilevel"/>
    <w:tmpl w:val="430A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8138A"/>
    <w:multiLevelType w:val="hybridMultilevel"/>
    <w:tmpl w:val="45727484"/>
    <w:lvl w:ilvl="0" w:tplc="15E090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D5167F"/>
    <w:multiLevelType w:val="hybridMultilevel"/>
    <w:tmpl w:val="1F6836EA"/>
    <w:lvl w:ilvl="0" w:tplc="38E65A44">
      <w:start w:val="1"/>
      <w:numFmt w:val="decimal"/>
      <w:pStyle w:val="DiscussionIte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F52C1"/>
    <w:multiLevelType w:val="hybridMultilevel"/>
    <w:tmpl w:val="C1E272A4"/>
    <w:lvl w:ilvl="0" w:tplc="30EAE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9AE"/>
    <w:rsid w:val="00007B6E"/>
    <w:rsid w:val="00011C41"/>
    <w:rsid w:val="00025B94"/>
    <w:rsid w:val="00032AC2"/>
    <w:rsid w:val="0003437F"/>
    <w:rsid w:val="000370B5"/>
    <w:rsid w:val="00043E0C"/>
    <w:rsid w:val="00050755"/>
    <w:rsid w:val="00060290"/>
    <w:rsid w:val="00070589"/>
    <w:rsid w:val="0007165E"/>
    <w:rsid w:val="0008183D"/>
    <w:rsid w:val="00083DCC"/>
    <w:rsid w:val="00093F1E"/>
    <w:rsid w:val="000947F3"/>
    <w:rsid w:val="0009626A"/>
    <w:rsid w:val="000C06DA"/>
    <w:rsid w:val="000C36F0"/>
    <w:rsid w:val="000C3BD1"/>
    <w:rsid w:val="000E2517"/>
    <w:rsid w:val="000F46A8"/>
    <w:rsid w:val="000F5B49"/>
    <w:rsid w:val="00103E21"/>
    <w:rsid w:val="001078BE"/>
    <w:rsid w:val="00125C60"/>
    <w:rsid w:val="00130287"/>
    <w:rsid w:val="001333E4"/>
    <w:rsid w:val="0013408C"/>
    <w:rsid w:val="00175BAF"/>
    <w:rsid w:val="001769DE"/>
    <w:rsid w:val="001852D4"/>
    <w:rsid w:val="00186226"/>
    <w:rsid w:val="00187040"/>
    <w:rsid w:val="00197B06"/>
    <w:rsid w:val="001A0839"/>
    <w:rsid w:val="001A3CF2"/>
    <w:rsid w:val="001B1348"/>
    <w:rsid w:val="001D051F"/>
    <w:rsid w:val="001D46B4"/>
    <w:rsid w:val="001D4DDD"/>
    <w:rsid w:val="001D6B46"/>
    <w:rsid w:val="001E65FE"/>
    <w:rsid w:val="001F0228"/>
    <w:rsid w:val="00204565"/>
    <w:rsid w:val="00207217"/>
    <w:rsid w:val="00215AB6"/>
    <w:rsid w:val="00224222"/>
    <w:rsid w:val="00224262"/>
    <w:rsid w:val="00234100"/>
    <w:rsid w:val="00250890"/>
    <w:rsid w:val="002624FF"/>
    <w:rsid w:val="00265C22"/>
    <w:rsid w:val="0027399E"/>
    <w:rsid w:val="00274D8A"/>
    <w:rsid w:val="00286B96"/>
    <w:rsid w:val="00291EB3"/>
    <w:rsid w:val="00294FA0"/>
    <w:rsid w:val="00295C96"/>
    <w:rsid w:val="002A4C90"/>
    <w:rsid w:val="002C58B6"/>
    <w:rsid w:val="002E069A"/>
    <w:rsid w:val="002E182B"/>
    <w:rsid w:val="002E5C09"/>
    <w:rsid w:val="002E5C99"/>
    <w:rsid w:val="002E7A73"/>
    <w:rsid w:val="002F0616"/>
    <w:rsid w:val="002F279A"/>
    <w:rsid w:val="00304D5F"/>
    <w:rsid w:val="00314E7A"/>
    <w:rsid w:val="00317F64"/>
    <w:rsid w:val="003254D8"/>
    <w:rsid w:val="00332FA1"/>
    <w:rsid w:val="00333631"/>
    <w:rsid w:val="00335D76"/>
    <w:rsid w:val="003365E6"/>
    <w:rsid w:val="0034220C"/>
    <w:rsid w:val="00346109"/>
    <w:rsid w:val="003518AD"/>
    <w:rsid w:val="00365FC9"/>
    <w:rsid w:val="003754A2"/>
    <w:rsid w:val="00380D47"/>
    <w:rsid w:val="003854C4"/>
    <w:rsid w:val="0039783B"/>
    <w:rsid w:val="003A2881"/>
    <w:rsid w:val="003A2D64"/>
    <w:rsid w:val="003A3CD0"/>
    <w:rsid w:val="003B75FC"/>
    <w:rsid w:val="003B7FE3"/>
    <w:rsid w:val="003C0E7E"/>
    <w:rsid w:val="003C6276"/>
    <w:rsid w:val="003C7B9D"/>
    <w:rsid w:val="003D0267"/>
    <w:rsid w:val="003D2A61"/>
    <w:rsid w:val="003D3BA8"/>
    <w:rsid w:val="003D7324"/>
    <w:rsid w:val="003E2992"/>
    <w:rsid w:val="003E6CE3"/>
    <w:rsid w:val="003F2579"/>
    <w:rsid w:val="00405302"/>
    <w:rsid w:val="00414F3E"/>
    <w:rsid w:val="004213F6"/>
    <w:rsid w:val="004304A4"/>
    <w:rsid w:val="00442245"/>
    <w:rsid w:val="00443F74"/>
    <w:rsid w:val="00447213"/>
    <w:rsid w:val="00456557"/>
    <w:rsid w:val="004712F4"/>
    <w:rsid w:val="0047715F"/>
    <w:rsid w:val="0047789D"/>
    <w:rsid w:val="00477D52"/>
    <w:rsid w:val="00491B39"/>
    <w:rsid w:val="00492022"/>
    <w:rsid w:val="004A42EF"/>
    <w:rsid w:val="004B1E01"/>
    <w:rsid w:val="004B243A"/>
    <w:rsid w:val="004B3C4F"/>
    <w:rsid w:val="004B7B3C"/>
    <w:rsid w:val="004D33E6"/>
    <w:rsid w:val="004E42B1"/>
    <w:rsid w:val="004E4E3F"/>
    <w:rsid w:val="004F31B6"/>
    <w:rsid w:val="004F41D7"/>
    <w:rsid w:val="00507A3F"/>
    <w:rsid w:val="00512B9A"/>
    <w:rsid w:val="00520DC9"/>
    <w:rsid w:val="0053695B"/>
    <w:rsid w:val="00537706"/>
    <w:rsid w:val="00543332"/>
    <w:rsid w:val="0055275B"/>
    <w:rsid w:val="005574FF"/>
    <w:rsid w:val="00557D01"/>
    <w:rsid w:val="00566F3C"/>
    <w:rsid w:val="00574F2E"/>
    <w:rsid w:val="0059137A"/>
    <w:rsid w:val="005A0327"/>
    <w:rsid w:val="005A0D40"/>
    <w:rsid w:val="005A5B97"/>
    <w:rsid w:val="005B0815"/>
    <w:rsid w:val="005B100D"/>
    <w:rsid w:val="005C484C"/>
    <w:rsid w:val="005D7CE4"/>
    <w:rsid w:val="005E6133"/>
    <w:rsid w:val="005F393C"/>
    <w:rsid w:val="005F7EC8"/>
    <w:rsid w:val="006040AD"/>
    <w:rsid w:val="006243D1"/>
    <w:rsid w:val="006244FA"/>
    <w:rsid w:val="00624BF1"/>
    <w:rsid w:val="00630AC0"/>
    <w:rsid w:val="00633B2F"/>
    <w:rsid w:val="0063788E"/>
    <w:rsid w:val="006624EA"/>
    <w:rsid w:val="0066384A"/>
    <w:rsid w:val="00672B03"/>
    <w:rsid w:val="00683127"/>
    <w:rsid w:val="00684FC9"/>
    <w:rsid w:val="006A5AB3"/>
    <w:rsid w:val="006B6CBD"/>
    <w:rsid w:val="006C7AE1"/>
    <w:rsid w:val="006E15BA"/>
    <w:rsid w:val="006F3159"/>
    <w:rsid w:val="006F50A6"/>
    <w:rsid w:val="006F7098"/>
    <w:rsid w:val="00713DE0"/>
    <w:rsid w:val="007210CE"/>
    <w:rsid w:val="00733340"/>
    <w:rsid w:val="00740882"/>
    <w:rsid w:val="00752418"/>
    <w:rsid w:val="007569AE"/>
    <w:rsid w:val="00757E32"/>
    <w:rsid w:val="00760483"/>
    <w:rsid w:val="00780BCF"/>
    <w:rsid w:val="007813CB"/>
    <w:rsid w:val="00785A3C"/>
    <w:rsid w:val="007A5200"/>
    <w:rsid w:val="007B3257"/>
    <w:rsid w:val="007B45D7"/>
    <w:rsid w:val="007B5009"/>
    <w:rsid w:val="007C103D"/>
    <w:rsid w:val="007C1063"/>
    <w:rsid w:val="007C44C4"/>
    <w:rsid w:val="007C5D7E"/>
    <w:rsid w:val="007D0584"/>
    <w:rsid w:val="007D384F"/>
    <w:rsid w:val="007D5B3E"/>
    <w:rsid w:val="007E43B6"/>
    <w:rsid w:val="007E626D"/>
    <w:rsid w:val="007E66BA"/>
    <w:rsid w:val="007E7F2D"/>
    <w:rsid w:val="007F230C"/>
    <w:rsid w:val="007F2DA0"/>
    <w:rsid w:val="0080241F"/>
    <w:rsid w:val="00807140"/>
    <w:rsid w:val="00807324"/>
    <w:rsid w:val="00811940"/>
    <w:rsid w:val="00811E0F"/>
    <w:rsid w:val="00820524"/>
    <w:rsid w:val="008245C1"/>
    <w:rsid w:val="00824AC7"/>
    <w:rsid w:val="00843953"/>
    <w:rsid w:val="00857C26"/>
    <w:rsid w:val="0087504F"/>
    <w:rsid w:val="00876E9D"/>
    <w:rsid w:val="008836F4"/>
    <w:rsid w:val="00884AD6"/>
    <w:rsid w:val="00886037"/>
    <w:rsid w:val="008A6CEC"/>
    <w:rsid w:val="008B5BC9"/>
    <w:rsid w:val="008B60F6"/>
    <w:rsid w:val="008D327E"/>
    <w:rsid w:val="008D3C82"/>
    <w:rsid w:val="008D486B"/>
    <w:rsid w:val="008D6A88"/>
    <w:rsid w:val="008E2B5A"/>
    <w:rsid w:val="0090086B"/>
    <w:rsid w:val="00906182"/>
    <w:rsid w:val="00915BED"/>
    <w:rsid w:val="009259CA"/>
    <w:rsid w:val="0093041B"/>
    <w:rsid w:val="00934C9E"/>
    <w:rsid w:val="00967B44"/>
    <w:rsid w:val="00972C89"/>
    <w:rsid w:val="00981384"/>
    <w:rsid w:val="009829F1"/>
    <w:rsid w:val="00983297"/>
    <w:rsid w:val="009903E0"/>
    <w:rsid w:val="009A1DC1"/>
    <w:rsid w:val="009B26E9"/>
    <w:rsid w:val="009B3F84"/>
    <w:rsid w:val="009B7B25"/>
    <w:rsid w:val="009C731A"/>
    <w:rsid w:val="009E0A66"/>
    <w:rsid w:val="009F2D86"/>
    <w:rsid w:val="009F440C"/>
    <w:rsid w:val="009F474D"/>
    <w:rsid w:val="009F5594"/>
    <w:rsid w:val="00A11060"/>
    <w:rsid w:val="00A27B95"/>
    <w:rsid w:val="00A33941"/>
    <w:rsid w:val="00A3507C"/>
    <w:rsid w:val="00A42150"/>
    <w:rsid w:val="00A4554A"/>
    <w:rsid w:val="00A61B20"/>
    <w:rsid w:val="00A636C0"/>
    <w:rsid w:val="00A75D2D"/>
    <w:rsid w:val="00A76EB6"/>
    <w:rsid w:val="00A92BF2"/>
    <w:rsid w:val="00A96E4A"/>
    <w:rsid w:val="00AA1730"/>
    <w:rsid w:val="00AA678A"/>
    <w:rsid w:val="00AB719D"/>
    <w:rsid w:val="00AD0F25"/>
    <w:rsid w:val="00AD1AF6"/>
    <w:rsid w:val="00AD2E3B"/>
    <w:rsid w:val="00AE4D92"/>
    <w:rsid w:val="00AF49E0"/>
    <w:rsid w:val="00AF6416"/>
    <w:rsid w:val="00AF712D"/>
    <w:rsid w:val="00B003B4"/>
    <w:rsid w:val="00B07299"/>
    <w:rsid w:val="00B1229F"/>
    <w:rsid w:val="00B15632"/>
    <w:rsid w:val="00B21406"/>
    <w:rsid w:val="00B21462"/>
    <w:rsid w:val="00B2685D"/>
    <w:rsid w:val="00B26B14"/>
    <w:rsid w:val="00B36E73"/>
    <w:rsid w:val="00B41E3D"/>
    <w:rsid w:val="00B434DB"/>
    <w:rsid w:val="00B60D9D"/>
    <w:rsid w:val="00B67260"/>
    <w:rsid w:val="00B70CB5"/>
    <w:rsid w:val="00B71FD4"/>
    <w:rsid w:val="00B720A4"/>
    <w:rsid w:val="00B72B6B"/>
    <w:rsid w:val="00B76F91"/>
    <w:rsid w:val="00B852EF"/>
    <w:rsid w:val="00B97DF2"/>
    <w:rsid w:val="00BA08E6"/>
    <w:rsid w:val="00BB1713"/>
    <w:rsid w:val="00BB245B"/>
    <w:rsid w:val="00BC0E7A"/>
    <w:rsid w:val="00BD038C"/>
    <w:rsid w:val="00BD17F5"/>
    <w:rsid w:val="00BD19DA"/>
    <w:rsid w:val="00BD4372"/>
    <w:rsid w:val="00BD7561"/>
    <w:rsid w:val="00BE63A4"/>
    <w:rsid w:val="00BF4EC9"/>
    <w:rsid w:val="00C006FC"/>
    <w:rsid w:val="00C0431B"/>
    <w:rsid w:val="00C05E29"/>
    <w:rsid w:val="00C210F4"/>
    <w:rsid w:val="00C419D2"/>
    <w:rsid w:val="00C4629D"/>
    <w:rsid w:val="00C51767"/>
    <w:rsid w:val="00C55B78"/>
    <w:rsid w:val="00C60FD3"/>
    <w:rsid w:val="00C66C64"/>
    <w:rsid w:val="00C67A63"/>
    <w:rsid w:val="00C713BE"/>
    <w:rsid w:val="00C71431"/>
    <w:rsid w:val="00C720FF"/>
    <w:rsid w:val="00C76227"/>
    <w:rsid w:val="00C84110"/>
    <w:rsid w:val="00C93F20"/>
    <w:rsid w:val="00CA0DC7"/>
    <w:rsid w:val="00CA3C67"/>
    <w:rsid w:val="00CA6556"/>
    <w:rsid w:val="00CB3B2D"/>
    <w:rsid w:val="00CC7EAF"/>
    <w:rsid w:val="00CD229D"/>
    <w:rsid w:val="00CD260A"/>
    <w:rsid w:val="00CE48C4"/>
    <w:rsid w:val="00CF198E"/>
    <w:rsid w:val="00CF4AB2"/>
    <w:rsid w:val="00D06DAD"/>
    <w:rsid w:val="00D10FAD"/>
    <w:rsid w:val="00D11F59"/>
    <w:rsid w:val="00D15014"/>
    <w:rsid w:val="00D36261"/>
    <w:rsid w:val="00D36CC4"/>
    <w:rsid w:val="00D41113"/>
    <w:rsid w:val="00D4436F"/>
    <w:rsid w:val="00D535D6"/>
    <w:rsid w:val="00D54FC0"/>
    <w:rsid w:val="00D56028"/>
    <w:rsid w:val="00D62320"/>
    <w:rsid w:val="00D70453"/>
    <w:rsid w:val="00D73DE6"/>
    <w:rsid w:val="00D73DFB"/>
    <w:rsid w:val="00D76ED7"/>
    <w:rsid w:val="00D82FC3"/>
    <w:rsid w:val="00D931BD"/>
    <w:rsid w:val="00D968F9"/>
    <w:rsid w:val="00DA6EC8"/>
    <w:rsid w:val="00DB0366"/>
    <w:rsid w:val="00DB55DB"/>
    <w:rsid w:val="00DB62F6"/>
    <w:rsid w:val="00DC2C93"/>
    <w:rsid w:val="00DD498F"/>
    <w:rsid w:val="00DD6A1E"/>
    <w:rsid w:val="00DD6FDA"/>
    <w:rsid w:val="00DE188F"/>
    <w:rsid w:val="00DE3AA5"/>
    <w:rsid w:val="00DE79B7"/>
    <w:rsid w:val="00DF1A95"/>
    <w:rsid w:val="00DF1E5D"/>
    <w:rsid w:val="00DF2007"/>
    <w:rsid w:val="00DF4733"/>
    <w:rsid w:val="00E125B5"/>
    <w:rsid w:val="00E14FD7"/>
    <w:rsid w:val="00E157CF"/>
    <w:rsid w:val="00E203FF"/>
    <w:rsid w:val="00E20682"/>
    <w:rsid w:val="00E21C94"/>
    <w:rsid w:val="00E263E2"/>
    <w:rsid w:val="00E33793"/>
    <w:rsid w:val="00E41243"/>
    <w:rsid w:val="00E45A1F"/>
    <w:rsid w:val="00E53D58"/>
    <w:rsid w:val="00E55CBA"/>
    <w:rsid w:val="00E6344D"/>
    <w:rsid w:val="00E65017"/>
    <w:rsid w:val="00E70654"/>
    <w:rsid w:val="00E73071"/>
    <w:rsid w:val="00E74E3C"/>
    <w:rsid w:val="00E80B89"/>
    <w:rsid w:val="00E94D3A"/>
    <w:rsid w:val="00E95AF8"/>
    <w:rsid w:val="00E963A3"/>
    <w:rsid w:val="00E96D59"/>
    <w:rsid w:val="00EB0F39"/>
    <w:rsid w:val="00EB45F0"/>
    <w:rsid w:val="00EB5DB4"/>
    <w:rsid w:val="00EB7650"/>
    <w:rsid w:val="00EC1DFE"/>
    <w:rsid w:val="00EC20DF"/>
    <w:rsid w:val="00ED22E2"/>
    <w:rsid w:val="00ED6C4C"/>
    <w:rsid w:val="00ED774E"/>
    <w:rsid w:val="00F036CE"/>
    <w:rsid w:val="00F0490A"/>
    <w:rsid w:val="00F062FE"/>
    <w:rsid w:val="00F109C2"/>
    <w:rsid w:val="00F127B4"/>
    <w:rsid w:val="00F27705"/>
    <w:rsid w:val="00F46996"/>
    <w:rsid w:val="00F5357D"/>
    <w:rsid w:val="00F63217"/>
    <w:rsid w:val="00F76850"/>
    <w:rsid w:val="00F82EA6"/>
    <w:rsid w:val="00F90C5E"/>
    <w:rsid w:val="00FA14CC"/>
    <w:rsid w:val="00FA1AA7"/>
    <w:rsid w:val="00FC1AA0"/>
    <w:rsid w:val="00FD34E1"/>
    <w:rsid w:val="00FD429C"/>
    <w:rsid w:val="00FD5BF0"/>
    <w:rsid w:val="00FE3BF3"/>
    <w:rsid w:val="00FF61F0"/>
    <w:rsid w:val="09B6D613"/>
    <w:rsid w:val="2090C6E7"/>
    <w:rsid w:val="2427B79E"/>
    <w:rsid w:val="2DC28758"/>
    <w:rsid w:val="2F862BF6"/>
    <w:rsid w:val="31BB04FB"/>
    <w:rsid w:val="3B1F6920"/>
    <w:rsid w:val="4B73D572"/>
    <w:rsid w:val="507DB58E"/>
    <w:rsid w:val="521C8798"/>
    <w:rsid w:val="62946454"/>
    <w:rsid w:val="66A3B78F"/>
    <w:rsid w:val="70129EA8"/>
    <w:rsid w:val="7B9B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F8FDF"/>
  <w15:chartTrackingRefBased/>
  <w15:docId w15:val="{B31A2EC3-B80D-4E78-A5BF-D338582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A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7B6E"/>
    <w:pPr>
      <w:keepNext/>
      <w:keepLines/>
      <w:tabs>
        <w:tab w:val="center" w:pos="9270"/>
      </w:tabs>
      <w:spacing w:before="240"/>
      <w:outlineLvl w:val="0"/>
    </w:pPr>
    <w:rPr>
      <w:rFonts w:asciiTheme="minorHAnsi" w:eastAsiaTheme="majorEastAsia" w:hAnsiTheme="minorHAnsi" w:cstheme="majorBidi"/>
      <w:b/>
      <w:color w:val="002060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7B6E"/>
    <w:pPr>
      <w:keepNext/>
      <w:keepLines/>
      <w:numPr>
        <w:numId w:val="2"/>
      </w:numPr>
      <w:spacing w:before="40" w:after="24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569AE"/>
  </w:style>
  <w:style w:type="paragraph" w:styleId="Footer">
    <w:name w:val="footer"/>
    <w:basedOn w:val="Normal"/>
    <w:link w:val="FooterChar"/>
    <w:uiPriority w:val="99"/>
    <w:unhideWhenUsed/>
    <w:rsid w:val="007569A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569AE"/>
  </w:style>
  <w:style w:type="character" w:styleId="Strong">
    <w:name w:val="Strong"/>
    <w:basedOn w:val="DefaultParagraphFont"/>
    <w:qFormat/>
    <w:rsid w:val="00032AC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07B6E"/>
    <w:rPr>
      <w:rFonts w:eastAsiaTheme="majorEastAsia" w:cstheme="majorBidi"/>
      <w:b/>
      <w:color w:val="00206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07B6E"/>
    <w:rPr>
      <w:rFonts w:eastAsiaTheme="majorEastAsia" w:cstheme="majorBidi"/>
      <w:b/>
      <w:sz w:val="28"/>
      <w:szCs w:val="28"/>
    </w:rPr>
  </w:style>
  <w:style w:type="paragraph" w:customStyle="1" w:styleId="DateLine">
    <w:name w:val="Date Line"/>
    <w:basedOn w:val="Normal"/>
    <w:link w:val="DateLineChar"/>
    <w:qFormat/>
    <w:rsid w:val="00007B6E"/>
    <w:pPr>
      <w:spacing w:after="240"/>
    </w:pPr>
    <w:rPr>
      <w:rFonts w:asciiTheme="minorHAnsi" w:hAnsiTheme="minorHAnsi"/>
      <w:color w:val="002060"/>
      <w:sz w:val="27"/>
      <w:szCs w:val="27"/>
    </w:rPr>
  </w:style>
  <w:style w:type="paragraph" w:customStyle="1" w:styleId="DiscussionItem">
    <w:name w:val="Discussion Item"/>
    <w:basedOn w:val="Normal"/>
    <w:link w:val="DiscussionItemChar"/>
    <w:qFormat/>
    <w:rsid w:val="00007B6E"/>
    <w:pPr>
      <w:numPr>
        <w:numId w:val="3"/>
      </w:numPr>
      <w:spacing w:after="240"/>
    </w:pPr>
    <w:rPr>
      <w:rFonts w:asciiTheme="minorHAnsi" w:hAnsiTheme="minorHAnsi"/>
    </w:rPr>
  </w:style>
  <w:style w:type="character" w:customStyle="1" w:styleId="DateLineChar">
    <w:name w:val="Date Line Char"/>
    <w:basedOn w:val="DefaultParagraphFont"/>
    <w:link w:val="DateLine"/>
    <w:rsid w:val="00007B6E"/>
    <w:rPr>
      <w:rFonts w:eastAsia="Times New Roman" w:cs="Times New Roman"/>
      <w:color w:val="002060"/>
      <w:sz w:val="27"/>
      <w:szCs w:val="27"/>
    </w:rPr>
  </w:style>
  <w:style w:type="character" w:customStyle="1" w:styleId="DiscussionItemChar">
    <w:name w:val="Discussion Item Char"/>
    <w:basedOn w:val="DefaultParagraphFont"/>
    <w:link w:val="DiscussionItem"/>
    <w:rsid w:val="00007B6E"/>
    <w:rPr>
      <w:rFonts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0C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B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B3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9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15B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254D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3254D8"/>
  </w:style>
  <w:style w:type="character" w:customStyle="1" w:styleId="eop">
    <w:name w:val="eop"/>
    <w:basedOn w:val="DefaultParagraphFont"/>
    <w:rsid w:val="003254D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7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42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5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4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0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3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1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8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3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1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0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4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5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7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AC52987C0EA4F8969702B47D6BDCF" ma:contentTypeVersion="" ma:contentTypeDescription="Create a new document." ma:contentTypeScope="" ma:versionID="ee2cd9e8ebfaca520aa08cb23e3a4816">
  <xsd:schema xmlns:xsd="http://www.w3.org/2001/XMLSchema" xmlns:xs="http://www.w3.org/2001/XMLSchema" xmlns:p="http://schemas.microsoft.com/office/2006/metadata/properties" xmlns:ns2="454fd486-4e42-4a7f-bc2f-e2145d19cd8b" xmlns:ns3="ffba0a56-dfce-4d1b-b42e-42eaba50a1e8" targetNamespace="http://schemas.microsoft.com/office/2006/metadata/properties" ma:root="true" ma:fieldsID="9d052e11abe377f090f018a6c1aba787" ns2:_="" ns3:_="">
    <xsd:import namespace="454fd486-4e42-4a7f-bc2f-e2145d19cd8b"/>
    <xsd:import namespace="ffba0a56-dfce-4d1b-b42e-42eaba50a1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4fd486-4e42-4a7f-bc2f-e2145d19cd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a0a56-dfce-4d1b-b42e-42eaba50a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86F47-8FF0-47DA-9CC5-21E83B97D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751DBC-5F58-483E-BB25-9537AAF51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4fd486-4e42-4a7f-bc2f-e2145d19cd8b"/>
    <ds:schemaRef ds:uri="ffba0a56-dfce-4d1b-b42e-42eaba50a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C7467-8EE5-4599-933B-E3418A420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3A00A-CB47-4E44-9684-9BF622A1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Company>Cerro Coso Community College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Sotomayor</dc:creator>
  <cp:keywords/>
  <dc:description/>
  <cp:lastModifiedBy>Jennifer Curtis</cp:lastModifiedBy>
  <cp:revision>2</cp:revision>
  <cp:lastPrinted>2021-10-04T15:01:00Z</cp:lastPrinted>
  <dcterms:created xsi:type="dcterms:W3CDTF">2022-01-18T21:49:00Z</dcterms:created>
  <dcterms:modified xsi:type="dcterms:W3CDTF">2022-01-18T21:49:00Z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0x010100390AC52987C0EA4F8969702B47D6BDCF</vt:lpwstr>
  </property>
</Properties>
</file>